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B36F" w14:textId="47624422" w:rsidR="00634696" w:rsidRDefault="00634696" w:rsidP="00FC5CF9">
      <w:pPr>
        <w:rPr>
          <w:rFonts w:ascii="Comic Sans MS" w:hAnsi="Comic Sans MS"/>
          <w:b/>
          <w:bCs/>
          <w:highlight w:val="yellow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FDC993B" wp14:editId="62771919">
            <wp:simplePos x="0" y="0"/>
            <wp:positionH relativeFrom="column">
              <wp:posOffset>-488316</wp:posOffset>
            </wp:positionH>
            <wp:positionV relativeFrom="paragraph">
              <wp:posOffset>-587375</wp:posOffset>
            </wp:positionV>
            <wp:extent cx="2738319" cy="647700"/>
            <wp:effectExtent l="0" t="0" r="5080" b="0"/>
            <wp:wrapNone/>
            <wp:docPr id="1594623564" name="Image 1" descr="Une image contenant texte, Police, capture d’écran, Bleu électr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623564" name="Image 1" descr="Une image contenant texte, Police, capture d’écran, Bleu électriqu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047" cy="649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F6336C" w14:textId="394F8630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  <w:highlight w:val="yellow"/>
        </w:rPr>
        <w:t>Projet JNAI 2026</w:t>
      </w:r>
    </w:p>
    <w:p w14:paraId="1D1F9997" w14:textId="77777777" w:rsidR="00FC5CF9" w:rsidRPr="00FC5CF9" w:rsidRDefault="00FC5CF9" w:rsidP="00FC5CF9">
      <w:pPr>
        <w:rPr>
          <w:rFonts w:ascii="Comic Sans MS" w:hAnsi="Comic Sans MS"/>
          <w:b/>
          <w:bCs/>
          <w:sz w:val="36"/>
          <w:szCs w:val="36"/>
        </w:rPr>
      </w:pPr>
      <w:r w:rsidRPr="00FC5CF9">
        <w:rPr>
          <w:rFonts w:ascii="Comic Sans MS" w:hAnsi="Comic Sans MS"/>
          <w:b/>
          <w:bCs/>
          <w:sz w:val="36"/>
          <w:szCs w:val="36"/>
        </w:rPr>
        <w:t>« Tes compétences, la clé de ton avenir »</w:t>
      </w:r>
    </w:p>
    <w:p w14:paraId="60540A2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Un atelier ludique pour découvrir ses compétences, parler emploi et déconstruire les idées reçues sur l’illettrisme</w:t>
      </w:r>
    </w:p>
    <w:p w14:paraId="13163AE9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1C0201DA">
          <v:rect id="_x0000_i1169" style="width:0;height:1.5pt" o:hralign="center" o:hrstd="t" o:hr="t" fillcolor="#a0a0a0" stroked="f"/>
        </w:pict>
      </w:r>
    </w:p>
    <w:p w14:paraId="56DEADB9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1. Le contexte</w:t>
      </w:r>
    </w:p>
    <w:p w14:paraId="37BB6B13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Dans le cadre des Journées Nationales d’Action contre l’Illettrisme (JNAI) 2026, la Mission Locale du Golfe de Saint-Tropez souhaite proposer une action destinée aux jeunes de 16 à 25 ans.</w:t>
      </w:r>
    </w:p>
    <w:p w14:paraId="2C077BB7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L’objectif est d’aborder la question de l’illettrisme de manière positive, ludique et non stigmatisante, en la reliant directement aux préoccupations des jeunes : l'emploi, la formation, l'autonomie et la confiance en ses compétences.</w:t>
      </w:r>
    </w:p>
    <w:p w14:paraId="3621DDB8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Dans la vie professionnelle, de nombreuses situations mobilisent les compétences de base sans que l'on en ait nécessairement conscience : comprendre une consigne, lire un planning, répondre à un message, remplir un document, effectuer un calcul, comprendre une fiche de paie, utiliser un outil numérique ou demander une clarification à son employeur.</w:t>
      </w:r>
    </w:p>
    <w:p w14:paraId="4C43A533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L'atelier permettra donc de montrer que les compétences de base ne sont pas uniquement des compétences « scolaires » : elles sont des outils du quotidien et de l'emploi.</w:t>
      </w:r>
    </w:p>
    <w:p w14:paraId="5A2568B2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140DB6A7">
          <v:rect id="_x0000_i1170" style="width:0;height:1.5pt" o:hralign="center" o:hrstd="t" o:hr="t" fillcolor="#a0a0a0" stroked="f"/>
        </w:pict>
      </w:r>
    </w:p>
    <w:p w14:paraId="682E6654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2. Le concept</w:t>
      </w:r>
    </w:p>
    <w:p w14:paraId="57189369" w14:textId="2A5A376F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« Tes compétences, la clé de ton avenir »</w:t>
      </w:r>
    </w:p>
    <w:p w14:paraId="65882C99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Un atelier en petit groupe de 6 à 12 jeunes, construit autour du jeu de cartes coopératif « En parler, c’est avancer », proposé par l’ANLCI dans le cadre des JNAI 2026.</w:t>
      </w:r>
    </w:p>
    <w:p w14:paraId="3423D45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 jeu, d'une durée d'environ 20 minutes, permet d'aborder l'illettrisme de manière ludique, de faire émerger les représentations des participants et de déconstruire certaines idées reçues.</w:t>
      </w:r>
    </w:p>
    <w:p w14:paraId="5D967AAD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La partie sera ensuite prolongée par des situations concrètes du monde du travail, permettant aux jeunes d'identifier les compétences mobilisées dans leur quotidien professionnel.</w:t>
      </w:r>
    </w:p>
    <w:p w14:paraId="70ED33F5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 xml:space="preserve">Enfin, une présentation </w:t>
      </w:r>
      <w:proofErr w:type="spellStart"/>
      <w:r w:rsidRPr="00FC5CF9">
        <w:rPr>
          <w:rFonts w:ascii="Comic Sans MS" w:hAnsi="Comic Sans MS"/>
        </w:rPr>
        <w:t>d'eva</w:t>
      </w:r>
      <w:proofErr w:type="spellEnd"/>
      <w:r w:rsidRPr="00FC5CF9">
        <w:rPr>
          <w:rFonts w:ascii="Comic Sans MS" w:hAnsi="Comic Sans MS"/>
        </w:rPr>
        <w:t xml:space="preserve"> permettra de proposer une suite concrète aux jeunes qui souhaitent aller plus loin et découvrir leurs propres compétences.</w:t>
      </w:r>
    </w:p>
    <w:p w14:paraId="56EF3A89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lastRenderedPageBreak/>
        <w:t>Le fil conducteur</w:t>
      </w:r>
    </w:p>
    <w:p w14:paraId="32A56F6A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 xml:space="preserve">Jouer </w:t>
      </w:r>
      <w:r w:rsidRPr="00FC5CF9">
        <w:rPr>
          <w:rFonts w:ascii="Times New Roman" w:hAnsi="Times New Roman" w:cs="Times New Roman"/>
        </w:rPr>
        <w:t>→</w:t>
      </w:r>
      <w:r w:rsidRPr="00FC5CF9">
        <w:rPr>
          <w:rFonts w:ascii="Comic Sans MS" w:hAnsi="Comic Sans MS"/>
        </w:rPr>
        <w:t xml:space="preserve"> </w:t>
      </w:r>
      <w:r w:rsidRPr="00FC5CF9">
        <w:rPr>
          <w:rFonts w:ascii="Comic Sans MS" w:hAnsi="Comic Sans MS" w:cs="Comic Sans MS"/>
        </w:rPr>
        <w:t>é</w:t>
      </w:r>
      <w:r w:rsidRPr="00FC5CF9">
        <w:rPr>
          <w:rFonts w:ascii="Comic Sans MS" w:hAnsi="Comic Sans MS"/>
        </w:rPr>
        <w:t xml:space="preserve">changer </w:t>
      </w:r>
      <w:r w:rsidRPr="00FC5CF9">
        <w:rPr>
          <w:rFonts w:ascii="Times New Roman" w:hAnsi="Times New Roman" w:cs="Times New Roman"/>
        </w:rPr>
        <w:t>→</w:t>
      </w:r>
      <w:r w:rsidRPr="00FC5CF9">
        <w:rPr>
          <w:rFonts w:ascii="Comic Sans MS" w:hAnsi="Comic Sans MS"/>
        </w:rPr>
        <w:t xml:space="preserve"> se projeter dans le monde du travail </w:t>
      </w:r>
      <w:r w:rsidRPr="00FC5CF9">
        <w:rPr>
          <w:rFonts w:ascii="Times New Roman" w:hAnsi="Times New Roman" w:cs="Times New Roman"/>
        </w:rPr>
        <w:t>→</w:t>
      </w:r>
      <w:r w:rsidRPr="00FC5CF9">
        <w:rPr>
          <w:rFonts w:ascii="Comic Sans MS" w:hAnsi="Comic Sans MS"/>
        </w:rPr>
        <w:t xml:space="preserve"> identifier ses comp</w:t>
      </w:r>
      <w:r w:rsidRPr="00FC5CF9">
        <w:rPr>
          <w:rFonts w:ascii="Comic Sans MS" w:hAnsi="Comic Sans MS" w:cs="Comic Sans MS"/>
        </w:rPr>
        <w:t>é</w:t>
      </w:r>
      <w:r w:rsidRPr="00FC5CF9">
        <w:rPr>
          <w:rFonts w:ascii="Comic Sans MS" w:hAnsi="Comic Sans MS"/>
        </w:rPr>
        <w:t xml:space="preserve">tences </w:t>
      </w:r>
      <w:r w:rsidRPr="00FC5CF9">
        <w:rPr>
          <w:rFonts w:ascii="Times New Roman" w:hAnsi="Times New Roman" w:cs="Times New Roman"/>
        </w:rPr>
        <w:t>→</w:t>
      </w:r>
      <w:r w:rsidRPr="00FC5CF9">
        <w:rPr>
          <w:rFonts w:ascii="Comic Sans MS" w:hAnsi="Comic Sans MS"/>
        </w:rPr>
        <w:t xml:space="preserve"> passer </w:t>
      </w:r>
      <w:r w:rsidRPr="00FC5CF9">
        <w:rPr>
          <w:rFonts w:ascii="Comic Sans MS" w:hAnsi="Comic Sans MS" w:cs="Comic Sans MS"/>
        </w:rPr>
        <w:t>à</w:t>
      </w:r>
      <w:r w:rsidRPr="00FC5CF9">
        <w:rPr>
          <w:rFonts w:ascii="Comic Sans MS" w:hAnsi="Comic Sans MS"/>
        </w:rPr>
        <w:t xml:space="preserve"> l</w:t>
      </w:r>
      <w:r w:rsidRPr="00FC5CF9">
        <w:rPr>
          <w:rFonts w:ascii="Comic Sans MS" w:hAnsi="Comic Sans MS" w:cs="Comic Sans MS"/>
        </w:rPr>
        <w:t>’</w:t>
      </w:r>
      <w:r w:rsidRPr="00FC5CF9">
        <w:rPr>
          <w:rFonts w:ascii="Comic Sans MS" w:hAnsi="Comic Sans MS"/>
        </w:rPr>
        <w:t>action</w:t>
      </w:r>
    </w:p>
    <w:p w14:paraId="0FB00097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6D24EFD2">
          <v:rect id="_x0000_i1171" style="width:0;height:1.5pt" o:hralign="center" o:hrstd="t" o:hr="t" fillcolor="#a0a0a0" stroked="f"/>
        </w:pict>
      </w:r>
    </w:p>
    <w:p w14:paraId="6E13547B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3. Les objectifs</w:t>
      </w:r>
    </w:p>
    <w:p w14:paraId="769CD24A" w14:textId="77777777" w:rsidR="00FC5CF9" w:rsidRPr="00FC5CF9" w:rsidRDefault="00FC5CF9" w:rsidP="00FC5CF9">
      <w:pPr>
        <w:rPr>
          <w:rFonts w:ascii="Comic Sans MS" w:hAnsi="Comic Sans MS"/>
          <w:u w:val="single"/>
        </w:rPr>
      </w:pPr>
      <w:r w:rsidRPr="00FC5CF9">
        <w:rPr>
          <w:rFonts w:ascii="Comic Sans MS" w:hAnsi="Comic Sans MS"/>
          <w:u w:val="single"/>
        </w:rPr>
        <w:t>Objectif principal</w:t>
      </w:r>
    </w:p>
    <w:p w14:paraId="793C5864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Sensibiliser les jeunes à l’importance des compétences dans leur parcours professionnel et déconstruire les représentations liées à l’illettrisme.</w:t>
      </w:r>
    </w:p>
    <w:p w14:paraId="1B17E9BE" w14:textId="77777777" w:rsidR="00FC5CF9" w:rsidRPr="00FC5CF9" w:rsidRDefault="00FC5CF9" w:rsidP="00FC5CF9">
      <w:pPr>
        <w:rPr>
          <w:rFonts w:ascii="Comic Sans MS" w:hAnsi="Comic Sans MS"/>
          <w:u w:val="single"/>
        </w:rPr>
      </w:pPr>
      <w:r w:rsidRPr="00FC5CF9">
        <w:rPr>
          <w:rFonts w:ascii="Comic Sans MS" w:hAnsi="Comic Sans MS"/>
          <w:u w:val="single"/>
        </w:rPr>
        <w:t>Objectifs opérationnels</w:t>
      </w:r>
    </w:p>
    <w:p w14:paraId="7F6EE9C6" w14:textId="77777777" w:rsidR="00FC5CF9" w:rsidRPr="00FC5CF9" w:rsidRDefault="00FC5CF9" w:rsidP="00FC5CF9">
      <w:pPr>
        <w:numPr>
          <w:ilvl w:val="0"/>
          <w:numId w:val="10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Faire comprendre ce que recouvre réellement la notion d'illettrisme.</w:t>
      </w:r>
    </w:p>
    <w:p w14:paraId="5D0B4345" w14:textId="77777777" w:rsidR="00FC5CF9" w:rsidRPr="00FC5CF9" w:rsidRDefault="00FC5CF9" w:rsidP="00FC5CF9">
      <w:pPr>
        <w:numPr>
          <w:ilvl w:val="0"/>
          <w:numId w:val="10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Déconstruire les idées reçues liées à l'illettrisme.</w:t>
      </w:r>
    </w:p>
    <w:p w14:paraId="14208F1A" w14:textId="77777777" w:rsidR="00FC5CF9" w:rsidRPr="00FC5CF9" w:rsidRDefault="00FC5CF9" w:rsidP="00FC5CF9">
      <w:pPr>
        <w:numPr>
          <w:ilvl w:val="0"/>
          <w:numId w:val="10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Montrer que les compétences de base sont mobilisées dans de nombreuses situations professionnelles.</w:t>
      </w:r>
    </w:p>
    <w:p w14:paraId="401E948A" w14:textId="77777777" w:rsidR="00FC5CF9" w:rsidRPr="00FC5CF9" w:rsidRDefault="00FC5CF9" w:rsidP="00FC5CF9">
      <w:pPr>
        <w:numPr>
          <w:ilvl w:val="0"/>
          <w:numId w:val="10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Faire prendre conscience que certaines difficultés peuvent rester invisibles, y compris chez des personnes en emploi.</w:t>
      </w:r>
    </w:p>
    <w:p w14:paraId="70353F88" w14:textId="77777777" w:rsidR="00FC5CF9" w:rsidRPr="00FC5CF9" w:rsidRDefault="00FC5CF9" w:rsidP="00FC5CF9">
      <w:pPr>
        <w:numPr>
          <w:ilvl w:val="0"/>
          <w:numId w:val="10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Valoriser les compétences et les savoir-faire déjà acquis par les jeunes.</w:t>
      </w:r>
    </w:p>
    <w:p w14:paraId="45D33699" w14:textId="77777777" w:rsidR="00FC5CF9" w:rsidRPr="00FC5CF9" w:rsidRDefault="00FC5CF9" w:rsidP="00FC5CF9">
      <w:pPr>
        <w:numPr>
          <w:ilvl w:val="0"/>
          <w:numId w:val="10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Montrer qu'une difficulté sur une compétence ne signifie pas être « mauvais » ou incompétent.</w:t>
      </w:r>
    </w:p>
    <w:p w14:paraId="52E25E87" w14:textId="77777777" w:rsidR="00FC5CF9" w:rsidRPr="00FC5CF9" w:rsidRDefault="00FC5CF9" w:rsidP="00FC5CF9">
      <w:pPr>
        <w:numPr>
          <w:ilvl w:val="0"/>
          <w:numId w:val="10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Dédramatiser le fait de demander de l'aide ou de chercher à renforcer une compétence.</w:t>
      </w:r>
    </w:p>
    <w:p w14:paraId="51513DCE" w14:textId="77777777" w:rsidR="00FC5CF9" w:rsidRPr="00FC5CF9" w:rsidRDefault="00FC5CF9" w:rsidP="00FC5CF9">
      <w:pPr>
        <w:numPr>
          <w:ilvl w:val="0"/>
          <w:numId w:val="10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 xml:space="preserve">Faire découvrir </w:t>
      </w:r>
      <w:proofErr w:type="spellStart"/>
      <w:r w:rsidRPr="00FC5CF9">
        <w:rPr>
          <w:rFonts w:ascii="Comic Sans MS" w:hAnsi="Comic Sans MS"/>
        </w:rPr>
        <w:t>eva</w:t>
      </w:r>
      <w:proofErr w:type="spellEnd"/>
      <w:r w:rsidRPr="00FC5CF9">
        <w:rPr>
          <w:rFonts w:ascii="Comic Sans MS" w:hAnsi="Comic Sans MS"/>
        </w:rPr>
        <w:t xml:space="preserve"> comme un outil permettant de mieux connaître ses compétences.</w:t>
      </w:r>
    </w:p>
    <w:p w14:paraId="34BCDCBB" w14:textId="77777777" w:rsidR="00FC5CF9" w:rsidRPr="00FC5CF9" w:rsidRDefault="00FC5CF9" w:rsidP="00FC5CF9">
      <w:pPr>
        <w:numPr>
          <w:ilvl w:val="0"/>
          <w:numId w:val="10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 xml:space="preserve">Donner aux jeunes qui le souhaitent la possibilité de s'inscrire à une session </w:t>
      </w:r>
      <w:proofErr w:type="spellStart"/>
      <w:r w:rsidRPr="00FC5CF9">
        <w:rPr>
          <w:rFonts w:ascii="Comic Sans MS" w:hAnsi="Comic Sans MS"/>
        </w:rPr>
        <w:t>eva</w:t>
      </w:r>
      <w:proofErr w:type="spellEnd"/>
      <w:r w:rsidRPr="00FC5CF9">
        <w:rPr>
          <w:rFonts w:ascii="Comic Sans MS" w:hAnsi="Comic Sans MS"/>
        </w:rPr>
        <w:t xml:space="preserve"> organisée par la Mission Locale.</w:t>
      </w:r>
    </w:p>
    <w:p w14:paraId="4C6CC40E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3D112C3F">
          <v:rect id="_x0000_i1172" style="width:0;height:1.5pt" o:hralign="center" o:hrstd="t" o:hr="t" fillcolor="#a0a0a0" stroked="f"/>
        </w:pict>
      </w:r>
    </w:p>
    <w:p w14:paraId="03AA29ED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4. Déroulement de l'atelier</w:t>
      </w:r>
    </w:p>
    <w:p w14:paraId="32171E99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  <w:u w:val="single"/>
        </w:rPr>
        <w:t>1. « Quelles compétences pour travailler ? »</w:t>
      </w:r>
      <w:r w:rsidRPr="00FC5CF9">
        <w:rPr>
          <w:rFonts w:ascii="Comic Sans MS" w:hAnsi="Comic Sans MS"/>
        </w:rPr>
        <w:t xml:space="preserve"> – 10 min</w:t>
      </w:r>
    </w:p>
    <w:p w14:paraId="3BFDA195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L'atelier débute par une question simple :</w:t>
      </w:r>
    </w:p>
    <w:p w14:paraId="0C2CAE58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« Pour vous, quelles compétences sont importantes pour réussir dans un emploi ? »</w:t>
      </w:r>
    </w:p>
    <w:p w14:paraId="292917F3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Chaque participant note ses idées sur un post-it et vient les afficher au tableau.</w:t>
      </w:r>
    </w:p>
    <w:p w14:paraId="28887EAD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Les réponses peuvent être très variées :</w:t>
      </w:r>
    </w:p>
    <w:p w14:paraId="17706B92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lastRenderedPageBreak/>
        <w:t>savoir</w:t>
      </w:r>
      <w:proofErr w:type="gramEnd"/>
      <w:r w:rsidRPr="00FC5CF9">
        <w:rPr>
          <w:rFonts w:ascii="Comic Sans MS" w:hAnsi="Comic Sans MS"/>
        </w:rPr>
        <w:t xml:space="preserve"> lire ;</w:t>
      </w:r>
    </w:p>
    <w:p w14:paraId="4EDB86C5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savoir</w:t>
      </w:r>
      <w:proofErr w:type="gramEnd"/>
      <w:r w:rsidRPr="00FC5CF9">
        <w:rPr>
          <w:rFonts w:ascii="Comic Sans MS" w:hAnsi="Comic Sans MS"/>
        </w:rPr>
        <w:t xml:space="preserve"> écrire ;</w:t>
      </w:r>
    </w:p>
    <w:p w14:paraId="56CE1F63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savoir</w:t>
      </w:r>
      <w:proofErr w:type="gramEnd"/>
      <w:r w:rsidRPr="00FC5CF9">
        <w:rPr>
          <w:rFonts w:ascii="Comic Sans MS" w:hAnsi="Comic Sans MS"/>
        </w:rPr>
        <w:t xml:space="preserve"> compter ;</w:t>
      </w:r>
    </w:p>
    <w:p w14:paraId="3C97016A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comprendre</w:t>
      </w:r>
      <w:proofErr w:type="gramEnd"/>
      <w:r w:rsidRPr="00FC5CF9">
        <w:rPr>
          <w:rFonts w:ascii="Comic Sans MS" w:hAnsi="Comic Sans MS"/>
        </w:rPr>
        <w:t xml:space="preserve"> une consigne ;</w:t>
      </w:r>
    </w:p>
    <w:p w14:paraId="081E214B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communiquer</w:t>
      </w:r>
      <w:proofErr w:type="gramEnd"/>
      <w:r w:rsidRPr="00FC5CF9">
        <w:rPr>
          <w:rFonts w:ascii="Comic Sans MS" w:hAnsi="Comic Sans MS"/>
        </w:rPr>
        <w:t xml:space="preserve"> ;</w:t>
      </w:r>
    </w:p>
    <w:p w14:paraId="06EFEF4D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utiliser</w:t>
      </w:r>
      <w:proofErr w:type="gramEnd"/>
      <w:r w:rsidRPr="00FC5CF9">
        <w:rPr>
          <w:rFonts w:ascii="Comic Sans MS" w:hAnsi="Comic Sans MS"/>
        </w:rPr>
        <w:t xml:space="preserve"> un smartphone ou un ordinateur ;</w:t>
      </w:r>
    </w:p>
    <w:p w14:paraId="3DBC012A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s'organiser</w:t>
      </w:r>
      <w:proofErr w:type="gramEnd"/>
      <w:r w:rsidRPr="00FC5CF9">
        <w:rPr>
          <w:rFonts w:ascii="Comic Sans MS" w:hAnsi="Comic Sans MS"/>
        </w:rPr>
        <w:t xml:space="preserve"> ;</w:t>
      </w:r>
    </w:p>
    <w:p w14:paraId="708577D4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résoudre</w:t>
      </w:r>
      <w:proofErr w:type="gramEnd"/>
      <w:r w:rsidRPr="00FC5CF9">
        <w:rPr>
          <w:rFonts w:ascii="Comic Sans MS" w:hAnsi="Comic Sans MS"/>
        </w:rPr>
        <w:t xml:space="preserve"> un problème ;</w:t>
      </w:r>
    </w:p>
    <w:p w14:paraId="4B52FC79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être</w:t>
      </w:r>
      <w:proofErr w:type="gramEnd"/>
      <w:r w:rsidRPr="00FC5CF9">
        <w:rPr>
          <w:rFonts w:ascii="Comic Sans MS" w:hAnsi="Comic Sans MS"/>
        </w:rPr>
        <w:t xml:space="preserve"> autonome ;</w:t>
      </w:r>
    </w:p>
    <w:p w14:paraId="49AC7C8E" w14:textId="77777777" w:rsidR="00FC5CF9" w:rsidRPr="00FC5CF9" w:rsidRDefault="00FC5CF9" w:rsidP="00FC5CF9">
      <w:pPr>
        <w:numPr>
          <w:ilvl w:val="0"/>
          <w:numId w:val="11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savoir</w:t>
      </w:r>
      <w:proofErr w:type="gramEnd"/>
      <w:r w:rsidRPr="00FC5CF9">
        <w:rPr>
          <w:rFonts w:ascii="Comic Sans MS" w:hAnsi="Comic Sans MS"/>
        </w:rPr>
        <w:t xml:space="preserve"> demander de l'aide.</w:t>
      </w:r>
    </w:p>
    <w:p w14:paraId="7933422D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L'animateur s'appuie sur les réponses pour faire émerger progressivement la notion de compétences de base.</w:t>
      </w:r>
    </w:p>
    <w:p w14:paraId="3E7EBC72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L'objectif n'est pas de donner une définition théorique, mais de partir de l'expérience et des représentations des jeunes.</w:t>
      </w:r>
    </w:p>
    <w:p w14:paraId="1F10443F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56DB4886">
          <v:rect id="_x0000_i1173" style="width:0;height:1.5pt" o:hralign="center" o:hrstd="t" o:hr="t" fillcolor="#a0a0a0" stroked="f"/>
        </w:pict>
      </w:r>
    </w:p>
    <w:p w14:paraId="4E16EEC4" w14:textId="3468B411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  <w:u w:val="single"/>
        </w:rPr>
        <w:t>2. Jeu « En parler, c'est avancer »</w:t>
      </w:r>
      <w:r w:rsidRPr="00FC5CF9">
        <w:rPr>
          <w:rFonts w:ascii="Comic Sans MS" w:hAnsi="Comic Sans MS"/>
        </w:rPr>
        <w:t xml:space="preserve"> – environ 20 min</w:t>
      </w:r>
    </w:p>
    <w:p w14:paraId="60D2B2C9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Les jeunes jouent en groupe au jeu de cartes coopératif créé par l'ANLCI.</w:t>
      </w:r>
    </w:p>
    <w:p w14:paraId="0E21C434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La partie permet d'aborder différentes dimensions de l'illettrisme à travers des questions, des informations, des chiffres clés et des situations.</w:t>
      </w:r>
    </w:p>
    <w:p w14:paraId="4070CA0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 jeu constitue le cœur ludique de l'atelier et permet de faire émerger naturellement les représentations et les échanges.</w:t>
      </w:r>
    </w:p>
    <w:p w14:paraId="4203E8F4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L'animateur intervient principalement pour faciliter la discussion et apporter quelques éléments de clarification.</w:t>
      </w:r>
    </w:p>
    <w:p w14:paraId="2B0CB421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L'objectif est de permettre aux jeunes de découvrir la thématique sans se sentir placés dans une situation de cours ou d'évaluation.</w:t>
      </w:r>
    </w:p>
    <w:p w14:paraId="21672783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357A1C24">
          <v:rect id="_x0000_i1174" style="width:0;height:1.5pt" o:hralign="center" o:hrstd="t" o:hr="t" fillcolor="#a0a0a0" stroked="f"/>
        </w:pict>
      </w:r>
    </w:p>
    <w:p w14:paraId="0D63980C" w14:textId="7789B122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  <w:u w:val="single"/>
        </w:rPr>
        <w:t>3. « Et au travail ? »</w:t>
      </w:r>
      <w:r w:rsidRPr="00FC5CF9">
        <w:rPr>
          <w:rFonts w:ascii="Comic Sans MS" w:hAnsi="Comic Sans MS"/>
        </w:rPr>
        <w:t xml:space="preserve"> – 20 min</w:t>
      </w:r>
    </w:p>
    <w:p w14:paraId="40CCB477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À partir du jeu, l'atelier se déplace vers des situations concrètes de la vie professionnelle.</w:t>
      </w:r>
    </w:p>
    <w:p w14:paraId="0834043D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Les jeunes découvrent ou tirent au sort différentes situations.</w:t>
      </w:r>
    </w:p>
    <w:p w14:paraId="4E9344D1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Exemple 1</w:t>
      </w:r>
    </w:p>
    <w:p w14:paraId="02C3E9A9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lastRenderedPageBreak/>
        <w:t>Ton employeur t'envoie un SMS : « Demain, tu commences à 6h au lieu de 8h. »</w:t>
      </w:r>
      <w:r w:rsidRPr="00FC5CF9">
        <w:rPr>
          <w:rFonts w:ascii="Comic Sans MS" w:hAnsi="Comic Sans MS"/>
        </w:rPr>
        <w:br/>
        <w:t>Tu n'es pas certain d'avoir bien compris. Que fais-tu ?</w:t>
      </w:r>
    </w:p>
    <w:p w14:paraId="30E7A2CE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Exemple 2</w:t>
      </w:r>
    </w:p>
    <w:p w14:paraId="415D8B5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Ton planning change. Tu dois vérifier tes nouveaux horaires.</w:t>
      </w:r>
    </w:p>
    <w:p w14:paraId="3CB72C32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Exemple 3</w:t>
      </w:r>
    </w:p>
    <w:p w14:paraId="5A275EB7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Ton employeur te demande de remplir un document. Tu ne comprends pas une partie.</w:t>
      </w:r>
    </w:p>
    <w:p w14:paraId="3369898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Exemple 4</w:t>
      </w:r>
    </w:p>
    <w:p w14:paraId="72CE6505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Tu reçois ta première fiche de paie. Quelles informations vas-tu chercher ?</w:t>
      </w:r>
    </w:p>
    <w:p w14:paraId="7306749D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Exemple 5</w:t>
      </w:r>
    </w:p>
    <w:p w14:paraId="59B4985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Une consigne de sécurité doit être comprise et appliquée.</w:t>
      </w:r>
    </w:p>
    <w:p w14:paraId="0045B580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Pour chaque situation :</w:t>
      </w:r>
    </w:p>
    <w:p w14:paraId="0D50AC32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Quelles compétences faut-il mobiliser ?</w:t>
      </w:r>
    </w:p>
    <w:p w14:paraId="6AEAB29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Puis :</w:t>
      </w:r>
    </w:p>
    <w:p w14:paraId="48D20417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Que peut-il se passer si cette compétence est difficile à maîtriser ?</w:t>
      </w:r>
    </w:p>
    <w:p w14:paraId="3BF3CEB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Les échanges permettent de faire apparaître que les compétences de base sont présentes dans de nombreuses situations professionnelles.</w:t>
      </w:r>
    </w:p>
    <w:p w14:paraId="134EB6C0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Cette séquence permet également de faire émerger une idée importante :</w:t>
      </w:r>
    </w:p>
    <w:p w14:paraId="4DC59CE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On peut être compétent dans son métier tout en rencontrant des difficultés avec certaines compétences.</w:t>
      </w:r>
    </w:p>
    <w:p w14:paraId="3121D3EA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2896544A">
          <v:rect id="_x0000_i1175" style="width:0;height:1.5pt" o:hralign="center" o:hrstd="t" o:hr="t" fillcolor="#a0a0a0" stroked="f"/>
        </w:pict>
      </w:r>
    </w:p>
    <w:p w14:paraId="79CB8B1A" w14:textId="2E22978B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  <w:u w:val="single"/>
        </w:rPr>
        <w:t>4. « Vrai ou pas ? »</w:t>
      </w:r>
      <w:r w:rsidRPr="00FC5CF9">
        <w:rPr>
          <w:rFonts w:ascii="Comic Sans MS" w:hAnsi="Comic Sans MS"/>
        </w:rPr>
        <w:t xml:space="preserve"> – 10 min</w:t>
      </w:r>
    </w:p>
    <w:p w14:paraId="10A44F25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Quelques affirmations permettent de revenir de manière dynamique sur les idées reçues.</w:t>
      </w:r>
    </w:p>
    <w:p w14:paraId="0A7D0B19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Les jeunes votent VRAI / FAUX, puis expliquent leur choix.</w:t>
      </w:r>
    </w:p>
    <w:p w14:paraId="7A1F6A9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Exemples</w:t>
      </w:r>
    </w:p>
    <w:p w14:paraId="2248F8A7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« Une personne en situation d'illettrisme ne peut pas avoir d'emploi. »</w:t>
      </w:r>
    </w:p>
    <w:p w14:paraId="6477D164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« On peut être très bon dans son métier et avoir des difficultés avec certains écrits professionnels. »</w:t>
      </w:r>
    </w:p>
    <w:p w14:paraId="63A8E868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« Être à l'aise avec son smartphone signifie qu'on est à l'aise avec tous les outils numériques professionnels. »</w:t>
      </w:r>
    </w:p>
    <w:p w14:paraId="61E8BA04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lastRenderedPageBreak/>
        <w:t>« Demander de l'aide quand on n'a pas compris une consigne peut être une force professionnelle. »</w:t>
      </w:r>
    </w:p>
    <w:p w14:paraId="38351C4C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Cette séquence permet de revenir sur les principaux messages de l'atelier sans transformer la rencontre en cours théorique.</w:t>
      </w:r>
    </w:p>
    <w:p w14:paraId="688B583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2A2C721A">
          <v:rect id="_x0000_i1176" style="width:0;height:1.5pt" o:hralign="center" o:hrstd="t" o:hr="t" fillcolor="#a0a0a0" stroked="f"/>
        </w:pict>
      </w:r>
    </w:p>
    <w:p w14:paraId="44C41032" w14:textId="60E78442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  <w:u w:val="single"/>
        </w:rPr>
        <w:t>5. « Et toi, tu connais toutes tes compétences ? »</w:t>
      </w:r>
      <w:r w:rsidRPr="00FC5CF9">
        <w:rPr>
          <w:rFonts w:ascii="Comic Sans MS" w:hAnsi="Comic Sans MS"/>
        </w:rPr>
        <w:t xml:space="preserve"> – 10 min</w:t>
      </w:r>
    </w:p>
    <w:p w14:paraId="30AE1C51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 xml:space="preserve">La dernière étape permet de faire le lien avec </w:t>
      </w:r>
      <w:proofErr w:type="spellStart"/>
      <w:r w:rsidRPr="00FC5CF9">
        <w:rPr>
          <w:rFonts w:ascii="Comic Sans MS" w:hAnsi="Comic Sans MS"/>
        </w:rPr>
        <w:t>eva</w:t>
      </w:r>
      <w:proofErr w:type="spellEnd"/>
      <w:r w:rsidRPr="00FC5CF9">
        <w:rPr>
          <w:rFonts w:ascii="Comic Sans MS" w:hAnsi="Comic Sans MS"/>
        </w:rPr>
        <w:t>.</w:t>
      </w:r>
    </w:p>
    <w:p w14:paraId="2281143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Après avoir identifié les nombreuses compétences mobilisées dans le quotidien et dans l'emploi, les jeunes sont invités à réfléchir à leurs propres points forts.</w:t>
      </w:r>
    </w:p>
    <w:p w14:paraId="4CF12BB7" w14:textId="77777777" w:rsidR="00FC5CF9" w:rsidRPr="00FC5CF9" w:rsidRDefault="00FC5CF9" w:rsidP="00FC5CF9">
      <w:pPr>
        <w:rPr>
          <w:rFonts w:ascii="Comic Sans MS" w:hAnsi="Comic Sans MS"/>
          <w:u w:val="single"/>
        </w:rPr>
      </w:pPr>
      <w:r w:rsidRPr="00FC5CF9">
        <w:rPr>
          <w:rFonts w:ascii="Comic Sans MS" w:hAnsi="Comic Sans MS"/>
          <w:u w:val="single"/>
        </w:rPr>
        <w:t>Message clé</w:t>
      </w:r>
    </w:p>
    <w:p w14:paraId="5B26EBFD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« On a tous des compétences. Mais est-ce qu'on connaît vraiment tout ce que l'on sait faire ? »</w:t>
      </w:r>
    </w:p>
    <w:p w14:paraId="7F3820F3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 xml:space="preserve">EVA est alors </w:t>
      </w:r>
      <w:proofErr w:type="gramStart"/>
      <w:r w:rsidRPr="00FC5CF9">
        <w:rPr>
          <w:rFonts w:ascii="Comic Sans MS" w:hAnsi="Comic Sans MS"/>
        </w:rPr>
        <w:t>présenté</w:t>
      </w:r>
      <w:proofErr w:type="gramEnd"/>
      <w:r w:rsidRPr="00FC5CF9">
        <w:rPr>
          <w:rFonts w:ascii="Comic Sans MS" w:hAnsi="Comic Sans MS"/>
        </w:rPr>
        <w:t xml:space="preserve"> comme un outil permettant de faire le point sur ses compétences, d'identifier ses acquis et, si nécessaire, les compétences que l'on pourrait renforcer.</w:t>
      </w:r>
    </w:p>
    <w:p w14:paraId="2754F487" w14:textId="77777777" w:rsidR="00FC5CF9" w:rsidRPr="00FC5CF9" w:rsidRDefault="00FC5CF9" w:rsidP="00FC5CF9">
      <w:pPr>
        <w:rPr>
          <w:rFonts w:ascii="Comic Sans MS" w:hAnsi="Comic Sans MS"/>
          <w:u w:val="single"/>
        </w:rPr>
      </w:pPr>
      <w:r w:rsidRPr="00FC5CF9">
        <w:rPr>
          <w:rFonts w:ascii="Comic Sans MS" w:hAnsi="Comic Sans MS"/>
          <w:u w:val="single"/>
        </w:rPr>
        <w:t>L'approche est volontairement positive :</w:t>
      </w:r>
    </w:p>
    <w:p w14:paraId="0135A867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Il ne s'agit pas de chercher ce que l'on ne sait pas faire, mais de mieux connaître ses compétences pour mieux les valoriser.</w:t>
      </w:r>
    </w:p>
    <w:p w14:paraId="028A243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 xml:space="preserve">Les jeunes qui le souhaitent pourront s'inscrire à une session </w:t>
      </w:r>
      <w:proofErr w:type="spellStart"/>
      <w:r w:rsidRPr="00FC5CF9">
        <w:rPr>
          <w:rFonts w:ascii="Comic Sans MS" w:hAnsi="Comic Sans MS"/>
        </w:rPr>
        <w:t>eva</w:t>
      </w:r>
      <w:proofErr w:type="spellEnd"/>
      <w:r w:rsidRPr="00FC5CF9">
        <w:rPr>
          <w:rFonts w:ascii="Comic Sans MS" w:hAnsi="Comic Sans MS"/>
        </w:rPr>
        <w:t xml:space="preserve"> organisée ultérieurement par la Mission Locale.</w:t>
      </w:r>
    </w:p>
    <w:p w14:paraId="089C9061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06221369">
          <v:rect id="_x0000_i1177" style="width:0;height:1.5pt" o:hralign="center" o:hrstd="t" o:hr="t" fillcolor="#a0a0a0" stroked="f"/>
        </w:pict>
      </w:r>
    </w:p>
    <w:p w14:paraId="795B86E7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6. Une action en deux temps</w:t>
      </w:r>
    </w:p>
    <w:p w14:paraId="47533D2E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L'intérêt du projet est de proposer une continuité entre la sensibilisation et l'accompagnement.</w:t>
      </w:r>
    </w:p>
    <w:p w14:paraId="5F5EF8C8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TEMPS 1 – JNAI</w:t>
      </w:r>
    </w:p>
    <w:p w14:paraId="597B002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« Tes compétences, la clé de ton avenir »</w:t>
      </w:r>
    </w:p>
    <w:p w14:paraId="5EC1966F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 xml:space="preserve">Jeu </w:t>
      </w:r>
      <w:r w:rsidRPr="00FC5CF9">
        <w:rPr>
          <w:rFonts w:ascii="Times New Roman" w:hAnsi="Times New Roman" w:cs="Times New Roman"/>
        </w:rPr>
        <w:t>→</w:t>
      </w:r>
      <w:r w:rsidRPr="00FC5CF9">
        <w:rPr>
          <w:rFonts w:ascii="Comic Sans MS" w:hAnsi="Comic Sans MS"/>
        </w:rPr>
        <w:t xml:space="preserve"> </w:t>
      </w:r>
      <w:r w:rsidRPr="00FC5CF9">
        <w:rPr>
          <w:rFonts w:ascii="Comic Sans MS" w:hAnsi="Comic Sans MS" w:cs="Comic Sans MS"/>
        </w:rPr>
        <w:t>é</w:t>
      </w:r>
      <w:r w:rsidRPr="00FC5CF9">
        <w:rPr>
          <w:rFonts w:ascii="Comic Sans MS" w:hAnsi="Comic Sans MS"/>
        </w:rPr>
        <w:t xml:space="preserve">changes </w:t>
      </w:r>
      <w:r w:rsidRPr="00FC5CF9">
        <w:rPr>
          <w:rFonts w:ascii="Times New Roman" w:hAnsi="Times New Roman" w:cs="Times New Roman"/>
        </w:rPr>
        <w:t>→</w:t>
      </w:r>
      <w:r w:rsidRPr="00FC5CF9">
        <w:rPr>
          <w:rFonts w:ascii="Comic Sans MS" w:hAnsi="Comic Sans MS"/>
        </w:rPr>
        <w:t xml:space="preserve"> situations professionnelles </w:t>
      </w:r>
      <w:r w:rsidRPr="00FC5CF9">
        <w:rPr>
          <w:rFonts w:ascii="Times New Roman" w:hAnsi="Times New Roman" w:cs="Times New Roman"/>
        </w:rPr>
        <w:t>→</w:t>
      </w:r>
      <w:r w:rsidRPr="00FC5CF9">
        <w:rPr>
          <w:rFonts w:ascii="Comic Sans MS" w:hAnsi="Comic Sans MS"/>
        </w:rPr>
        <w:t xml:space="preserve"> id</w:t>
      </w:r>
      <w:r w:rsidRPr="00FC5CF9">
        <w:rPr>
          <w:rFonts w:ascii="Comic Sans MS" w:hAnsi="Comic Sans MS" w:cs="Comic Sans MS"/>
        </w:rPr>
        <w:t>é</w:t>
      </w:r>
      <w:r w:rsidRPr="00FC5CF9">
        <w:rPr>
          <w:rFonts w:ascii="Comic Sans MS" w:hAnsi="Comic Sans MS"/>
        </w:rPr>
        <w:t>es re</w:t>
      </w:r>
      <w:r w:rsidRPr="00FC5CF9">
        <w:rPr>
          <w:rFonts w:ascii="Comic Sans MS" w:hAnsi="Comic Sans MS" w:cs="Comic Sans MS"/>
        </w:rPr>
        <w:t>ç</w:t>
      </w:r>
      <w:r w:rsidRPr="00FC5CF9">
        <w:rPr>
          <w:rFonts w:ascii="Comic Sans MS" w:hAnsi="Comic Sans MS"/>
        </w:rPr>
        <w:t xml:space="preserve">ues </w:t>
      </w:r>
      <w:r w:rsidRPr="00FC5CF9">
        <w:rPr>
          <w:rFonts w:ascii="Times New Roman" w:hAnsi="Times New Roman" w:cs="Times New Roman"/>
        </w:rPr>
        <w:t>→</w:t>
      </w:r>
      <w:r w:rsidRPr="00FC5CF9">
        <w:rPr>
          <w:rFonts w:ascii="Comic Sans MS" w:hAnsi="Comic Sans MS"/>
        </w:rPr>
        <w:t xml:space="preserve"> d</w:t>
      </w:r>
      <w:r w:rsidRPr="00FC5CF9">
        <w:rPr>
          <w:rFonts w:ascii="Comic Sans MS" w:hAnsi="Comic Sans MS" w:cs="Comic Sans MS"/>
        </w:rPr>
        <w:t>é</w:t>
      </w:r>
      <w:r w:rsidRPr="00FC5CF9">
        <w:rPr>
          <w:rFonts w:ascii="Comic Sans MS" w:hAnsi="Comic Sans MS"/>
        </w:rPr>
        <w:t xml:space="preserve">couverte </w:t>
      </w:r>
      <w:proofErr w:type="spellStart"/>
      <w:r w:rsidRPr="00FC5CF9">
        <w:rPr>
          <w:rFonts w:ascii="Comic Sans MS" w:hAnsi="Comic Sans MS"/>
        </w:rPr>
        <w:t>d'eva</w:t>
      </w:r>
      <w:proofErr w:type="spellEnd"/>
    </w:p>
    <w:p w14:paraId="43B4F7FE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Times New Roman" w:hAnsi="Times New Roman" w:cs="Times New Roman"/>
        </w:rPr>
        <w:t>↓</w:t>
      </w:r>
    </w:p>
    <w:p w14:paraId="109A92AF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TEMPS 2 – SESSION EVA</w:t>
      </w:r>
    </w:p>
    <w:p w14:paraId="14F9FB0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« Et toi, tu sais faire quoi ? »</w:t>
      </w:r>
    </w:p>
    <w:p w14:paraId="551FD88A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Faire le point sur ses compétences</w:t>
      </w:r>
    </w:p>
    <w:p w14:paraId="41C30B49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Times New Roman" w:hAnsi="Times New Roman" w:cs="Times New Roman"/>
        </w:rPr>
        <w:t>↓</w:t>
      </w:r>
    </w:p>
    <w:p w14:paraId="7294D199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lastRenderedPageBreak/>
        <w:t>Identifier et valoriser ses points forts</w:t>
      </w:r>
    </w:p>
    <w:p w14:paraId="5239D1DE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Times New Roman" w:hAnsi="Times New Roman" w:cs="Times New Roman"/>
        </w:rPr>
        <w:t>↓</w:t>
      </w:r>
    </w:p>
    <w:p w14:paraId="0F35121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Repérer, si nécessaire, les compétences à consolider</w:t>
      </w:r>
    </w:p>
    <w:p w14:paraId="020380B5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Times New Roman" w:hAnsi="Times New Roman" w:cs="Times New Roman"/>
        </w:rPr>
        <w:t>↓</w:t>
      </w:r>
    </w:p>
    <w:p w14:paraId="5B6D4165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Construire la suite du parcours avec le jeune</w:t>
      </w:r>
    </w:p>
    <w:p w14:paraId="0972AEE4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Cette articulation permet de transformer une action de sensibilisation en première étape d'une démarche concrète autour du parcours professionnel.</w:t>
      </w:r>
    </w:p>
    <w:p w14:paraId="0FAC1A3A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644F4CF4">
          <v:rect id="_x0000_i1178" style="width:0;height:1.5pt" o:hralign="center" o:hrstd="t" o:hr="t" fillcolor="#a0a0a0" stroked="f"/>
        </w:pict>
      </w:r>
    </w:p>
    <w:p w14:paraId="5876DBCA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7. Public et organisation</w:t>
      </w:r>
    </w:p>
    <w:p w14:paraId="62DAC17A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Public : jeunes de 16 à 25 ans accompagnés par la Mission Locale</w:t>
      </w:r>
    </w:p>
    <w:p w14:paraId="7D3D5124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Nombre de participants : 6 à 12 jeunes</w:t>
      </w:r>
    </w:p>
    <w:p w14:paraId="345EBA87" w14:textId="42690700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Durée : environ 1h30</w:t>
      </w:r>
    </w:p>
    <w:p w14:paraId="3126AEFA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Lieu : Mission Locale du Golfe de Saint-Tropez</w:t>
      </w:r>
    </w:p>
    <w:p w14:paraId="34136FCF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Format : atelier participatif en petit groupe</w:t>
      </w:r>
    </w:p>
    <w:p w14:paraId="68B51A82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Période : dans le cadre des JNAI 2026, du 8 septembre au 2 octobre 2026</w:t>
      </w:r>
    </w:p>
    <w:p w14:paraId="06C6E3E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Matériel</w:t>
      </w:r>
    </w:p>
    <w:p w14:paraId="1722570F" w14:textId="77777777" w:rsidR="00FC5CF9" w:rsidRPr="00FC5CF9" w:rsidRDefault="00FC5CF9" w:rsidP="00FC5CF9">
      <w:pPr>
        <w:numPr>
          <w:ilvl w:val="0"/>
          <w:numId w:val="12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jeu</w:t>
      </w:r>
      <w:proofErr w:type="gramEnd"/>
      <w:r w:rsidRPr="00FC5CF9">
        <w:rPr>
          <w:rFonts w:ascii="Comic Sans MS" w:hAnsi="Comic Sans MS"/>
        </w:rPr>
        <w:t xml:space="preserve"> de cartes « En parler, c'est avancer » de l'ANLCI ;</w:t>
      </w:r>
    </w:p>
    <w:p w14:paraId="1B72A621" w14:textId="77777777" w:rsidR="00FC5CF9" w:rsidRPr="00FC5CF9" w:rsidRDefault="00FC5CF9" w:rsidP="00FC5CF9">
      <w:pPr>
        <w:numPr>
          <w:ilvl w:val="0"/>
          <w:numId w:val="12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post</w:t>
      </w:r>
      <w:proofErr w:type="gramEnd"/>
      <w:r w:rsidRPr="00FC5CF9">
        <w:rPr>
          <w:rFonts w:ascii="Comic Sans MS" w:hAnsi="Comic Sans MS"/>
        </w:rPr>
        <w:t>-it et tableau/paperboard ;</w:t>
      </w:r>
    </w:p>
    <w:p w14:paraId="185C0500" w14:textId="77777777" w:rsidR="00FC5CF9" w:rsidRPr="00FC5CF9" w:rsidRDefault="00FC5CF9" w:rsidP="00FC5CF9">
      <w:pPr>
        <w:numPr>
          <w:ilvl w:val="0"/>
          <w:numId w:val="12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cartes</w:t>
      </w:r>
      <w:proofErr w:type="gramEnd"/>
      <w:r w:rsidRPr="00FC5CF9">
        <w:rPr>
          <w:rFonts w:ascii="Comic Sans MS" w:hAnsi="Comic Sans MS"/>
        </w:rPr>
        <w:t xml:space="preserve"> ou supports pour les situations professionnelles ;</w:t>
      </w:r>
    </w:p>
    <w:p w14:paraId="1D388FA4" w14:textId="77777777" w:rsidR="00FC5CF9" w:rsidRPr="00FC5CF9" w:rsidRDefault="00FC5CF9" w:rsidP="00FC5CF9">
      <w:pPr>
        <w:numPr>
          <w:ilvl w:val="0"/>
          <w:numId w:val="12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supports</w:t>
      </w:r>
      <w:proofErr w:type="gramEnd"/>
      <w:r w:rsidRPr="00FC5CF9">
        <w:rPr>
          <w:rFonts w:ascii="Comic Sans MS" w:hAnsi="Comic Sans MS"/>
        </w:rPr>
        <w:t xml:space="preserve"> Vrai/Faux ;</w:t>
      </w:r>
    </w:p>
    <w:p w14:paraId="1DEB5ABA" w14:textId="77777777" w:rsidR="00FC5CF9" w:rsidRPr="00FC5CF9" w:rsidRDefault="00FC5CF9" w:rsidP="00FC5CF9">
      <w:pPr>
        <w:numPr>
          <w:ilvl w:val="0"/>
          <w:numId w:val="12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ordinateur</w:t>
      </w:r>
      <w:proofErr w:type="gramEnd"/>
      <w:r w:rsidRPr="00FC5CF9">
        <w:rPr>
          <w:rFonts w:ascii="Comic Sans MS" w:hAnsi="Comic Sans MS"/>
        </w:rPr>
        <w:t xml:space="preserve"> et vidéoprojecteur si nécessaire pour présenter </w:t>
      </w:r>
      <w:proofErr w:type="spellStart"/>
      <w:r w:rsidRPr="00FC5CF9">
        <w:rPr>
          <w:rFonts w:ascii="Comic Sans MS" w:hAnsi="Comic Sans MS"/>
        </w:rPr>
        <w:t>eva</w:t>
      </w:r>
      <w:proofErr w:type="spellEnd"/>
      <w:r w:rsidRPr="00FC5CF9">
        <w:rPr>
          <w:rFonts w:ascii="Comic Sans MS" w:hAnsi="Comic Sans MS"/>
        </w:rPr>
        <w:t xml:space="preserve"> ;</w:t>
      </w:r>
    </w:p>
    <w:p w14:paraId="6904445F" w14:textId="77777777" w:rsidR="00FC5CF9" w:rsidRPr="00FC5CF9" w:rsidRDefault="00FC5CF9" w:rsidP="00FC5CF9">
      <w:pPr>
        <w:numPr>
          <w:ilvl w:val="0"/>
          <w:numId w:val="12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supports</w:t>
      </w:r>
      <w:proofErr w:type="gramEnd"/>
      <w:r w:rsidRPr="00FC5CF9">
        <w:rPr>
          <w:rFonts w:ascii="Comic Sans MS" w:hAnsi="Comic Sans MS"/>
        </w:rPr>
        <w:t xml:space="preserve"> de communication JNAI.</w:t>
      </w:r>
    </w:p>
    <w:p w14:paraId="63BFD031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5148141E">
          <v:rect id="_x0000_i1179" style="width:0;height:1.5pt" o:hralign="center" o:hrstd="t" o:hr="t" fillcolor="#a0a0a0" stroked="f"/>
        </w:pict>
      </w:r>
    </w:p>
    <w:p w14:paraId="50A2E647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8. Ce que le jeune doit retenir</w:t>
      </w:r>
    </w:p>
    <w:p w14:paraId="14692303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L'atelier doit permettre de repartir avec trois idées simples :</w:t>
      </w:r>
    </w:p>
    <w:p w14:paraId="2070EF2D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1. « Les compétences de base sont utiles partout, notamment au travail. »</w:t>
      </w:r>
    </w:p>
    <w:p w14:paraId="279456F5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2. « Une difficulté avec une compétence ne signifie pas être incompétent. »</w:t>
      </w:r>
    </w:p>
    <w:p w14:paraId="00D8C508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3. « Connaître ses compétences peut aider à construire son avenir professionnel. »</w:t>
      </w:r>
    </w:p>
    <w:p w14:paraId="170B771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 message central :</w:t>
      </w:r>
    </w:p>
    <w:p w14:paraId="2DE43CC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lastRenderedPageBreak/>
        <w:t>Tes compétences sont déjà là. Apprends à les connaître et à les valoriser.</w:t>
      </w:r>
    </w:p>
    <w:p w14:paraId="27FD06C3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553896D1">
          <v:rect id="_x0000_i1180" style="width:0;height:1.5pt" o:hralign="center" o:hrstd="t" o:hr="t" fillcolor="#a0a0a0" stroked="f"/>
        </w:pict>
      </w:r>
    </w:p>
    <w:p w14:paraId="30F91BDA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9. Intérêt pour les jeunes</w:t>
      </w:r>
    </w:p>
    <w:p w14:paraId="5FAE5472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 format proposé permet d'aborder une thématique potentiellement sensible sans mettre les participants en situation de jugement ou d'évaluation.</w:t>
      </w:r>
    </w:p>
    <w:p w14:paraId="3DEA7E3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L'atelier part de situations concrètes et familières, notamment liées à l'emploi, afin que chaque jeune puisse se sentir concerné, quel que soit son niveau de formation ou son parcours.</w:t>
      </w:r>
    </w:p>
    <w:p w14:paraId="67F9734D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Le choix d'un petit groupe favorise également les échanges, la participation et la convivialité.</w:t>
      </w:r>
    </w:p>
    <w:p w14:paraId="67C930F4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L'objectif est de faire découvrir l'illettrisme autrement, tout en permettant aux jeunes de réfléchir à leurs propres compétences, leurs points forts et leur avenir professionnel.</w:t>
      </w:r>
    </w:p>
    <w:p w14:paraId="2C67F4A2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76FEBA8C">
          <v:rect id="_x0000_i1181" style="width:0;height:1.5pt" o:hralign="center" o:hrstd="t" o:hr="t" fillcolor="#a0a0a0" stroked="f"/>
        </w:pict>
      </w:r>
    </w:p>
    <w:p w14:paraId="2B20A539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10. Intérêt pour la Mission Locale</w:t>
      </w:r>
    </w:p>
    <w:p w14:paraId="1E6F424B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Cette action permet de :</w:t>
      </w:r>
    </w:p>
    <w:p w14:paraId="2D4EEEC5" w14:textId="77777777" w:rsidR="00FC5CF9" w:rsidRPr="00FC5CF9" w:rsidRDefault="00FC5CF9" w:rsidP="00FC5CF9">
      <w:pPr>
        <w:numPr>
          <w:ilvl w:val="0"/>
          <w:numId w:val="13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s'inscrire</w:t>
      </w:r>
      <w:proofErr w:type="gramEnd"/>
      <w:r w:rsidRPr="00FC5CF9">
        <w:rPr>
          <w:rFonts w:ascii="Comic Sans MS" w:hAnsi="Comic Sans MS"/>
        </w:rPr>
        <w:t xml:space="preserve"> dans la mobilisation nationale des JNAI 2026 ;</w:t>
      </w:r>
    </w:p>
    <w:p w14:paraId="482AC5E5" w14:textId="77777777" w:rsidR="00FC5CF9" w:rsidRPr="00FC5CF9" w:rsidRDefault="00FC5CF9" w:rsidP="00FC5CF9">
      <w:pPr>
        <w:numPr>
          <w:ilvl w:val="0"/>
          <w:numId w:val="13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aborder</w:t>
      </w:r>
      <w:proofErr w:type="gramEnd"/>
      <w:r w:rsidRPr="00FC5CF9">
        <w:rPr>
          <w:rFonts w:ascii="Comic Sans MS" w:hAnsi="Comic Sans MS"/>
        </w:rPr>
        <w:t xml:space="preserve"> l'illettrisme sous l'angle des compétences et de l'insertion professionnelle ;</w:t>
      </w:r>
    </w:p>
    <w:p w14:paraId="2BF6C33A" w14:textId="77777777" w:rsidR="00FC5CF9" w:rsidRPr="00FC5CF9" w:rsidRDefault="00FC5CF9" w:rsidP="00FC5CF9">
      <w:pPr>
        <w:numPr>
          <w:ilvl w:val="0"/>
          <w:numId w:val="13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proposer</w:t>
      </w:r>
      <w:proofErr w:type="gramEnd"/>
      <w:r w:rsidRPr="00FC5CF9">
        <w:rPr>
          <w:rFonts w:ascii="Comic Sans MS" w:hAnsi="Comic Sans MS"/>
        </w:rPr>
        <w:t xml:space="preserve"> une action ludique et accessible aux jeunes de 16 à 25 ans ;</w:t>
      </w:r>
    </w:p>
    <w:p w14:paraId="34AC442A" w14:textId="77777777" w:rsidR="00FC5CF9" w:rsidRPr="00FC5CF9" w:rsidRDefault="00FC5CF9" w:rsidP="00FC5CF9">
      <w:pPr>
        <w:numPr>
          <w:ilvl w:val="0"/>
          <w:numId w:val="13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déconstruire</w:t>
      </w:r>
      <w:proofErr w:type="gramEnd"/>
      <w:r w:rsidRPr="00FC5CF9">
        <w:rPr>
          <w:rFonts w:ascii="Comic Sans MS" w:hAnsi="Comic Sans MS"/>
        </w:rPr>
        <w:t xml:space="preserve"> les représentations liées à l'illettrisme ;</w:t>
      </w:r>
    </w:p>
    <w:p w14:paraId="4FBFCCA8" w14:textId="77777777" w:rsidR="00FC5CF9" w:rsidRPr="00FC5CF9" w:rsidRDefault="00FC5CF9" w:rsidP="00FC5CF9">
      <w:pPr>
        <w:numPr>
          <w:ilvl w:val="0"/>
          <w:numId w:val="13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valoriser</w:t>
      </w:r>
      <w:proofErr w:type="gramEnd"/>
      <w:r w:rsidRPr="00FC5CF9">
        <w:rPr>
          <w:rFonts w:ascii="Comic Sans MS" w:hAnsi="Comic Sans MS"/>
        </w:rPr>
        <w:t xml:space="preserve"> les compétences des jeunes ;</w:t>
      </w:r>
    </w:p>
    <w:p w14:paraId="0C1B3B3A" w14:textId="77777777" w:rsidR="00FC5CF9" w:rsidRPr="00FC5CF9" w:rsidRDefault="00FC5CF9" w:rsidP="00FC5CF9">
      <w:pPr>
        <w:numPr>
          <w:ilvl w:val="0"/>
          <w:numId w:val="13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favoriser</w:t>
      </w:r>
      <w:proofErr w:type="gramEnd"/>
      <w:r w:rsidRPr="00FC5CF9">
        <w:rPr>
          <w:rFonts w:ascii="Comic Sans MS" w:hAnsi="Comic Sans MS"/>
        </w:rPr>
        <w:t xml:space="preserve"> l'expression de besoins qui peuvent rester difficiles à verbaliser ;</w:t>
      </w:r>
    </w:p>
    <w:p w14:paraId="0BBBCCA8" w14:textId="77777777" w:rsidR="00FC5CF9" w:rsidRPr="00FC5CF9" w:rsidRDefault="00FC5CF9" w:rsidP="00FC5CF9">
      <w:pPr>
        <w:numPr>
          <w:ilvl w:val="0"/>
          <w:numId w:val="13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faire</w:t>
      </w:r>
      <w:proofErr w:type="gramEnd"/>
      <w:r w:rsidRPr="00FC5CF9">
        <w:rPr>
          <w:rFonts w:ascii="Comic Sans MS" w:hAnsi="Comic Sans MS"/>
        </w:rPr>
        <w:t xml:space="preserve"> connaître l'outil </w:t>
      </w:r>
      <w:proofErr w:type="spellStart"/>
      <w:r w:rsidRPr="00FC5CF9">
        <w:rPr>
          <w:rFonts w:ascii="Comic Sans MS" w:hAnsi="Comic Sans MS"/>
        </w:rPr>
        <w:t>eva</w:t>
      </w:r>
      <w:proofErr w:type="spellEnd"/>
      <w:r w:rsidRPr="00FC5CF9">
        <w:rPr>
          <w:rFonts w:ascii="Comic Sans MS" w:hAnsi="Comic Sans MS"/>
        </w:rPr>
        <w:t xml:space="preserve"> ;</w:t>
      </w:r>
    </w:p>
    <w:p w14:paraId="3EA6FF6E" w14:textId="77777777" w:rsidR="00FC5CF9" w:rsidRPr="00FC5CF9" w:rsidRDefault="00FC5CF9" w:rsidP="00FC5CF9">
      <w:pPr>
        <w:numPr>
          <w:ilvl w:val="0"/>
          <w:numId w:val="13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créer</w:t>
      </w:r>
      <w:proofErr w:type="gramEnd"/>
      <w:r w:rsidRPr="00FC5CF9">
        <w:rPr>
          <w:rFonts w:ascii="Comic Sans MS" w:hAnsi="Comic Sans MS"/>
        </w:rPr>
        <w:t xml:space="preserve"> une passerelle entre sensibilisation et accompagnement ;</w:t>
      </w:r>
    </w:p>
    <w:p w14:paraId="27A1F3DB" w14:textId="77777777" w:rsidR="00FC5CF9" w:rsidRPr="00FC5CF9" w:rsidRDefault="00FC5CF9" w:rsidP="00FC5CF9">
      <w:pPr>
        <w:numPr>
          <w:ilvl w:val="0"/>
          <w:numId w:val="13"/>
        </w:numPr>
        <w:rPr>
          <w:rFonts w:ascii="Comic Sans MS" w:hAnsi="Comic Sans MS"/>
        </w:rPr>
      </w:pPr>
      <w:proofErr w:type="gramStart"/>
      <w:r w:rsidRPr="00FC5CF9">
        <w:rPr>
          <w:rFonts w:ascii="Comic Sans MS" w:hAnsi="Comic Sans MS"/>
        </w:rPr>
        <w:t>proposer</w:t>
      </w:r>
      <w:proofErr w:type="gramEnd"/>
      <w:r w:rsidRPr="00FC5CF9">
        <w:rPr>
          <w:rFonts w:ascii="Comic Sans MS" w:hAnsi="Comic Sans MS"/>
        </w:rPr>
        <w:t xml:space="preserve"> une démarche concrète autour des compétences et du parcours professionnel.</w:t>
      </w:r>
    </w:p>
    <w:p w14:paraId="0B14EAAF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L'action s'inscrit ainsi dans une logique de sensibilisation, de valorisation et de mobilisation, en cohérence avec l'esprit des JNAI 2026.</w:t>
      </w:r>
    </w:p>
    <w:p w14:paraId="3C7BF20C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pict w14:anchorId="254778E8">
          <v:rect id="_x0000_i1182" style="width:0;height:1.5pt" o:hralign="center" o:hrstd="t" o:hr="t" fillcolor="#a0a0a0" stroked="f"/>
        </w:pict>
      </w:r>
    </w:p>
    <w:p w14:paraId="7A019238" w14:textId="77777777" w:rsidR="00FC5CF9" w:rsidRP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11. Communication auprès des jeunes</w:t>
      </w:r>
    </w:p>
    <w:p w14:paraId="295362B6" w14:textId="54101872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lastRenderedPageBreak/>
        <w:t>TES COMPÉTENCES, LA CLÉ DE TON AVENIR</w:t>
      </w:r>
    </w:p>
    <w:p w14:paraId="7EFE9709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Tu sais ce que tu vaux. Mais est-ce que tu sais tout ce que tu sais faire ?</w:t>
      </w:r>
    </w:p>
    <w:p w14:paraId="07F539F2" w14:textId="0886A190" w:rsidR="00FC5CF9" w:rsidRPr="00FC5CF9" w:rsidRDefault="00FC5CF9" w:rsidP="00FC5CF9">
      <w:pPr>
        <w:pStyle w:val="Paragraphedeliste"/>
        <w:numPr>
          <w:ilvl w:val="0"/>
          <w:numId w:val="14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Un jeu en équipe</w:t>
      </w:r>
    </w:p>
    <w:p w14:paraId="65BCAE30" w14:textId="2FF0C41D" w:rsidR="00FC5CF9" w:rsidRPr="00FC5CF9" w:rsidRDefault="00FC5CF9" w:rsidP="00FC5CF9">
      <w:pPr>
        <w:pStyle w:val="Paragraphedeliste"/>
        <w:numPr>
          <w:ilvl w:val="0"/>
          <w:numId w:val="14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Des situations du monde du travail</w:t>
      </w:r>
    </w:p>
    <w:p w14:paraId="127346E6" w14:textId="1F647876" w:rsidR="00FC5CF9" w:rsidRPr="00FC5CF9" w:rsidRDefault="00FC5CF9" w:rsidP="00FC5CF9">
      <w:pPr>
        <w:pStyle w:val="Paragraphedeliste"/>
        <w:numPr>
          <w:ilvl w:val="0"/>
          <w:numId w:val="14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Des échanges sans jugement</w:t>
      </w:r>
    </w:p>
    <w:p w14:paraId="6B73A8C3" w14:textId="55AAAB4A" w:rsidR="00FC5CF9" w:rsidRPr="00FC5CF9" w:rsidRDefault="00FC5CF9" w:rsidP="00FC5CF9">
      <w:pPr>
        <w:pStyle w:val="Paragraphedeliste"/>
        <w:numPr>
          <w:ilvl w:val="0"/>
          <w:numId w:val="14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La possibilité de découvrir tes compétences avec EVA</w:t>
      </w:r>
    </w:p>
    <w:p w14:paraId="4F1E3E6B" w14:textId="77777777" w:rsidR="00FC5CF9" w:rsidRPr="00FC5CF9" w:rsidRDefault="00FC5CF9" w:rsidP="00FC5CF9">
      <w:pPr>
        <w:pStyle w:val="Paragraphedeliste"/>
        <w:numPr>
          <w:ilvl w:val="0"/>
          <w:numId w:val="14"/>
        </w:numPr>
        <w:rPr>
          <w:rFonts w:ascii="Comic Sans MS" w:hAnsi="Comic Sans MS"/>
        </w:rPr>
      </w:pPr>
      <w:r w:rsidRPr="00FC5CF9">
        <w:rPr>
          <w:rFonts w:ascii="Comic Sans MS" w:hAnsi="Comic Sans MS"/>
        </w:rPr>
        <w:t>Pas de cours. Pas de test. Pas de jugement.</w:t>
      </w:r>
    </w:p>
    <w:p w14:paraId="564D7931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Comic Sans MS" w:hAnsi="Comic Sans MS"/>
        </w:rPr>
        <w:t>Viens découvrir les compétences que tu mobilises déjà dans ta vie quotidienne et professionnelle… et peut-être celles que tu ne soupçonnais pas !</w:t>
      </w:r>
    </w:p>
    <w:p w14:paraId="752F4356" w14:textId="77777777" w:rsidR="00FC5CF9" w:rsidRPr="00FC5CF9" w:rsidRDefault="00FC5CF9" w:rsidP="00FC5CF9">
      <w:pPr>
        <w:rPr>
          <w:rFonts w:ascii="Comic Sans MS" w:hAnsi="Comic Sans MS"/>
        </w:rPr>
      </w:pPr>
      <w:r w:rsidRPr="00FC5CF9">
        <w:rPr>
          <w:rFonts w:ascii="Segoe UI Emoji" w:hAnsi="Segoe UI Emoji" w:cs="Segoe UI Emoji"/>
        </w:rPr>
        <w:t>📍</w:t>
      </w:r>
      <w:r w:rsidRPr="00FC5CF9">
        <w:rPr>
          <w:rFonts w:ascii="Comic Sans MS" w:hAnsi="Comic Sans MS"/>
        </w:rPr>
        <w:t xml:space="preserve"> Mission Locale du Golfe de Saint-Tropez</w:t>
      </w:r>
      <w:r w:rsidRPr="00FC5CF9">
        <w:rPr>
          <w:rFonts w:ascii="Comic Sans MS" w:hAnsi="Comic Sans MS"/>
        </w:rPr>
        <w:br/>
      </w:r>
      <w:r w:rsidRPr="00FC5CF9">
        <w:rPr>
          <w:rFonts w:ascii="Segoe UI Emoji" w:hAnsi="Segoe UI Emoji" w:cs="Segoe UI Emoji"/>
        </w:rPr>
        <w:t>👥</w:t>
      </w:r>
      <w:r w:rsidRPr="00FC5CF9">
        <w:rPr>
          <w:rFonts w:ascii="Comic Sans MS" w:hAnsi="Comic Sans MS"/>
        </w:rPr>
        <w:t xml:space="preserve"> 6 à 12 jeunes</w:t>
      </w:r>
      <w:r w:rsidRPr="00FC5CF9">
        <w:rPr>
          <w:rFonts w:ascii="Comic Sans MS" w:hAnsi="Comic Sans MS"/>
        </w:rPr>
        <w:br/>
      </w:r>
      <w:r w:rsidRPr="00FC5CF9">
        <w:rPr>
          <w:rFonts w:ascii="Segoe UI Emoji" w:hAnsi="Segoe UI Emoji" w:cs="Segoe UI Emoji"/>
        </w:rPr>
        <w:t>⏱️</w:t>
      </w:r>
      <w:r w:rsidRPr="00FC5CF9">
        <w:rPr>
          <w:rFonts w:ascii="Comic Sans MS" w:hAnsi="Comic Sans MS"/>
        </w:rPr>
        <w:t xml:space="preserve"> Environ 1h15</w:t>
      </w:r>
      <w:r w:rsidRPr="00FC5CF9">
        <w:rPr>
          <w:rFonts w:ascii="Comic Sans MS" w:hAnsi="Comic Sans MS"/>
        </w:rPr>
        <w:br/>
      </w:r>
      <w:r w:rsidRPr="00FC5CF9">
        <w:rPr>
          <w:rFonts w:ascii="Segoe UI Emoji" w:hAnsi="Segoe UI Emoji" w:cs="Segoe UI Emoji"/>
        </w:rPr>
        <w:t>🎯</w:t>
      </w:r>
      <w:r w:rsidRPr="00FC5CF9">
        <w:rPr>
          <w:rFonts w:ascii="Comic Sans MS" w:hAnsi="Comic Sans MS"/>
        </w:rPr>
        <w:t xml:space="preserve"> 16-25 ans</w:t>
      </w:r>
    </w:p>
    <w:p w14:paraId="313721B8" w14:textId="77777777" w:rsidR="00FC5CF9" w:rsidRDefault="00FC5CF9" w:rsidP="00FC5CF9">
      <w:pPr>
        <w:rPr>
          <w:rFonts w:ascii="Comic Sans MS" w:hAnsi="Comic Sans MS"/>
          <w:b/>
          <w:bCs/>
        </w:rPr>
      </w:pPr>
      <w:r w:rsidRPr="00FC5CF9">
        <w:rPr>
          <w:rFonts w:ascii="Comic Sans MS" w:hAnsi="Comic Sans MS"/>
          <w:b/>
          <w:bCs/>
        </w:rPr>
        <w:t>Dans le cadre des Journées Nationales d'Action contre l'Illettrisme 2026.</w:t>
      </w:r>
    </w:p>
    <w:p w14:paraId="75305B16" w14:textId="77777777" w:rsidR="00D421B1" w:rsidRDefault="00D421B1" w:rsidP="00FC5CF9">
      <w:pPr>
        <w:rPr>
          <w:rFonts w:ascii="Comic Sans MS" w:hAnsi="Comic Sans MS"/>
          <w:b/>
          <w:bCs/>
        </w:rPr>
      </w:pPr>
    </w:p>
    <w:p w14:paraId="75B0A772" w14:textId="77777777" w:rsidR="00D421B1" w:rsidRDefault="00D421B1" w:rsidP="00FC5CF9">
      <w:pPr>
        <w:rPr>
          <w:rFonts w:ascii="Comic Sans MS" w:hAnsi="Comic Sans MS"/>
          <w:b/>
          <w:bCs/>
        </w:rPr>
      </w:pPr>
    </w:p>
    <w:p w14:paraId="773B59A4" w14:textId="0A9C6E0A" w:rsidR="00D421B1" w:rsidRDefault="00D421B1" w:rsidP="00FC5CF9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Contact :</w:t>
      </w:r>
    </w:p>
    <w:p w14:paraId="6058B955" w14:textId="2EC5BDC0" w:rsidR="00D421B1" w:rsidRPr="00D421B1" w:rsidRDefault="00D421B1" w:rsidP="00FC5CF9">
      <w:pPr>
        <w:rPr>
          <w:rFonts w:ascii="Comic Sans MS" w:hAnsi="Comic Sans MS"/>
        </w:rPr>
      </w:pPr>
      <w:r w:rsidRPr="00D421B1">
        <w:rPr>
          <w:rFonts w:ascii="Comic Sans MS" w:hAnsi="Comic Sans MS"/>
        </w:rPr>
        <w:t xml:space="preserve">Mission locale du Golfe de </w:t>
      </w:r>
      <w:proofErr w:type="spellStart"/>
      <w:r w:rsidRPr="00D421B1">
        <w:rPr>
          <w:rFonts w:ascii="Comic Sans MS" w:hAnsi="Comic Sans MS"/>
        </w:rPr>
        <w:t>saint-Tropez</w:t>
      </w:r>
      <w:proofErr w:type="spellEnd"/>
    </w:p>
    <w:p w14:paraId="6C5B0A0B" w14:textId="38680BE0" w:rsidR="00D421B1" w:rsidRPr="00D421B1" w:rsidRDefault="00D421B1" w:rsidP="00FC5CF9">
      <w:pPr>
        <w:rPr>
          <w:rFonts w:ascii="Comic Sans MS" w:hAnsi="Comic Sans MS"/>
        </w:rPr>
      </w:pPr>
      <w:r w:rsidRPr="00D421B1">
        <w:rPr>
          <w:rFonts w:ascii="Comic Sans MS" w:hAnsi="Comic Sans MS"/>
        </w:rPr>
        <w:t>8 Av. Sigismond Coulet Centre Agora, 83310 Cogolin</w:t>
      </w:r>
    </w:p>
    <w:p w14:paraId="5ADE119E" w14:textId="54C2FCE1" w:rsidR="00D421B1" w:rsidRPr="00FC5CF9" w:rsidRDefault="00D421B1" w:rsidP="00FC5CF9">
      <w:pPr>
        <w:rPr>
          <w:rFonts w:ascii="Comic Sans MS" w:hAnsi="Comic Sans MS"/>
        </w:rPr>
      </w:pPr>
      <w:r w:rsidRPr="00D421B1">
        <w:rPr>
          <w:rFonts w:ascii="Comic Sans MS" w:hAnsi="Comic Sans MS"/>
        </w:rPr>
        <w:t>0494546252</w:t>
      </w:r>
    </w:p>
    <w:p w14:paraId="01FD0B6B" w14:textId="77777777" w:rsidR="00867D6C" w:rsidRPr="00FC5CF9" w:rsidRDefault="00867D6C" w:rsidP="00FC5CF9"/>
    <w:sectPr w:rsidR="00867D6C" w:rsidRPr="00FC5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C53A1"/>
    <w:multiLevelType w:val="multilevel"/>
    <w:tmpl w:val="3C66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C0054"/>
    <w:multiLevelType w:val="multilevel"/>
    <w:tmpl w:val="95A6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441F5"/>
    <w:multiLevelType w:val="multilevel"/>
    <w:tmpl w:val="1B22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222A81"/>
    <w:multiLevelType w:val="multilevel"/>
    <w:tmpl w:val="B23C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A1382E"/>
    <w:multiLevelType w:val="multilevel"/>
    <w:tmpl w:val="14D2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DB2FCD"/>
    <w:multiLevelType w:val="hybridMultilevel"/>
    <w:tmpl w:val="FF1203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C72A6"/>
    <w:multiLevelType w:val="multilevel"/>
    <w:tmpl w:val="3688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0A39C2"/>
    <w:multiLevelType w:val="multilevel"/>
    <w:tmpl w:val="333A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283B08"/>
    <w:multiLevelType w:val="hybridMultilevel"/>
    <w:tmpl w:val="D9226B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012C5"/>
    <w:multiLevelType w:val="multilevel"/>
    <w:tmpl w:val="7DD8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3524C0"/>
    <w:multiLevelType w:val="multilevel"/>
    <w:tmpl w:val="0942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115D6E"/>
    <w:multiLevelType w:val="multilevel"/>
    <w:tmpl w:val="06DC8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E663FD"/>
    <w:multiLevelType w:val="multilevel"/>
    <w:tmpl w:val="4DB0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3B6B1B"/>
    <w:multiLevelType w:val="multilevel"/>
    <w:tmpl w:val="55E8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7655959">
    <w:abstractNumId w:val="11"/>
  </w:num>
  <w:num w:numId="2" w16cid:durableId="1355033283">
    <w:abstractNumId w:val="4"/>
  </w:num>
  <w:num w:numId="3" w16cid:durableId="1138181594">
    <w:abstractNumId w:val="2"/>
  </w:num>
  <w:num w:numId="4" w16cid:durableId="723022005">
    <w:abstractNumId w:val="10"/>
  </w:num>
  <w:num w:numId="5" w16cid:durableId="320354239">
    <w:abstractNumId w:val="12"/>
  </w:num>
  <w:num w:numId="6" w16cid:durableId="1648894677">
    <w:abstractNumId w:val="7"/>
  </w:num>
  <w:num w:numId="7" w16cid:durableId="1656108513">
    <w:abstractNumId w:val="13"/>
  </w:num>
  <w:num w:numId="8" w16cid:durableId="551885422">
    <w:abstractNumId w:val="0"/>
  </w:num>
  <w:num w:numId="9" w16cid:durableId="1490904025">
    <w:abstractNumId w:val="8"/>
  </w:num>
  <w:num w:numId="10" w16cid:durableId="1973292565">
    <w:abstractNumId w:val="6"/>
  </w:num>
  <w:num w:numId="11" w16cid:durableId="1257011015">
    <w:abstractNumId w:val="9"/>
  </w:num>
  <w:num w:numId="12" w16cid:durableId="2097284860">
    <w:abstractNumId w:val="3"/>
  </w:num>
  <w:num w:numId="13" w16cid:durableId="1156142601">
    <w:abstractNumId w:val="1"/>
  </w:num>
  <w:num w:numId="14" w16cid:durableId="1900549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FEC"/>
    <w:rsid w:val="000D036F"/>
    <w:rsid w:val="00176001"/>
    <w:rsid w:val="002C102F"/>
    <w:rsid w:val="002C4860"/>
    <w:rsid w:val="002C5666"/>
    <w:rsid w:val="004465E0"/>
    <w:rsid w:val="00536AE9"/>
    <w:rsid w:val="00614A7C"/>
    <w:rsid w:val="00634696"/>
    <w:rsid w:val="00867D6C"/>
    <w:rsid w:val="00922B8C"/>
    <w:rsid w:val="00C756F1"/>
    <w:rsid w:val="00D274EB"/>
    <w:rsid w:val="00D421B1"/>
    <w:rsid w:val="00DD6418"/>
    <w:rsid w:val="00EE4553"/>
    <w:rsid w:val="00F93FEC"/>
    <w:rsid w:val="00FC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7FE84"/>
  <w15:chartTrackingRefBased/>
  <w15:docId w15:val="{F2C11144-EA89-473F-89D5-282E7077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93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3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93F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3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3F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3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3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3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3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93F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93F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93F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3FE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3FE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3FE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3FE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3FE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3FE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93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93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3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3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3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3FE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93FE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93FE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93F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93FE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93F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8</Pages>
  <Words>1677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Van Ophalvens</dc:creator>
  <cp:keywords/>
  <dc:description/>
  <cp:lastModifiedBy>Sophie Van Ophalvens</cp:lastModifiedBy>
  <cp:revision>11</cp:revision>
  <dcterms:created xsi:type="dcterms:W3CDTF">2026-08-14T07:47:00Z</dcterms:created>
  <dcterms:modified xsi:type="dcterms:W3CDTF">2026-08-14T09:48:00Z</dcterms:modified>
</cp:coreProperties>
</file>